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3C0A" w14:textId="7D20228A" w:rsidR="00A65E75" w:rsidRPr="00DB0504" w:rsidRDefault="00A65E75" w:rsidP="00A65E75">
      <w:pPr>
        <w:pStyle w:val="NormalWeb"/>
        <w:shd w:val="clear" w:color="auto" w:fill="FFFFFF"/>
        <w:spacing w:before="0" w:after="0"/>
        <w:textAlignment w:val="baseline"/>
        <w:rPr>
          <w:rStyle w:val="Strong"/>
          <w:rFonts w:asciiTheme="minorHAnsi" w:hAnsiTheme="minorHAnsi" w:cstheme="minorHAnsi"/>
          <w:sz w:val="28"/>
          <w:szCs w:val="28"/>
          <w:bdr w:val="none" w:sz="0" w:space="0" w:color="auto" w:frame="1"/>
        </w:rPr>
      </w:pPr>
      <w:r w:rsidRPr="00DB0504">
        <w:rPr>
          <w:rStyle w:val="Strong"/>
          <w:rFonts w:asciiTheme="minorHAnsi" w:hAnsiTheme="minorHAnsi" w:cstheme="minorHAnsi"/>
          <w:sz w:val="28"/>
          <w:szCs w:val="28"/>
          <w:bdr w:val="none" w:sz="0" w:space="0" w:color="auto" w:frame="1"/>
        </w:rPr>
        <w:t xml:space="preserve">Weed Science Checklist for </w:t>
      </w:r>
      <w:r w:rsidR="00BE4832">
        <w:rPr>
          <w:rStyle w:val="Strong"/>
          <w:rFonts w:asciiTheme="minorHAnsi" w:hAnsiTheme="minorHAnsi" w:cstheme="minorHAnsi"/>
          <w:sz w:val="28"/>
          <w:szCs w:val="28"/>
          <w:bdr w:val="none" w:sz="0" w:space="0" w:color="auto" w:frame="1"/>
        </w:rPr>
        <w:t>Revisions</w:t>
      </w:r>
    </w:p>
    <w:p w14:paraId="345F8F86" w14:textId="3955007E" w:rsidR="00DB0504" w:rsidRDefault="00BE4832" w:rsidP="00DB0504">
      <w:pPr>
        <w:spacing w:after="0" w:line="240" w:lineRule="auto"/>
        <w:rPr>
          <w:rFonts w:ascii="Calibri" w:eastAsia="Times New Roman" w:hAnsi="Calibri" w:cs="Calibri"/>
          <w:i/>
          <w:iCs/>
          <w:sz w:val="24"/>
          <w:szCs w:val="24"/>
        </w:rPr>
      </w:pPr>
      <w:r w:rsidRPr="00766619">
        <w:rPr>
          <w:rFonts w:ascii="Calibri" w:eastAsia="Times New Roman" w:hAnsi="Calibri" w:cs="Calibri"/>
          <w:i/>
          <w:iCs/>
          <w:sz w:val="24"/>
          <w:szCs w:val="24"/>
        </w:rPr>
        <w:t>Upon revision, manuscripts should be formatted as described in the</w:t>
      </w:r>
      <w:r w:rsidRPr="009C1B55">
        <w:rPr>
          <w:rFonts w:ascii="Calibri" w:eastAsia="Times New Roman" w:hAnsi="Calibri" w:cs="Calibri"/>
          <w:b/>
          <w:bCs/>
        </w:rPr>
        <w:t xml:space="preserve"> </w:t>
      </w:r>
      <w:hyperlink r:id="rId5" w:history="1">
        <w:r w:rsidR="00DB0504" w:rsidRPr="00DB0504">
          <w:rPr>
            <w:rStyle w:val="Hyperlink"/>
            <w:rFonts w:ascii="Calibri" w:eastAsia="Times New Roman" w:hAnsi="Calibri" w:cs="Calibri"/>
            <w:i/>
            <w:iCs/>
            <w:sz w:val="24"/>
            <w:szCs w:val="24"/>
          </w:rPr>
          <w:t>Instructions for Authors</w:t>
        </w:r>
      </w:hyperlink>
      <w:r w:rsidR="00DB0504">
        <w:rPr>
          <w:rFonts w:ascii="Calibri" w:eastAsia="Times New Roman" w:hAnsi="Calibri" w:cs="Calibri"/>
          <w:i/>
          <w:iCs/>
          <w:sz w:val="24"/>
          <w:szCs w:val="24"/>
        </w:rPr>
        <w:t>.</w:t>
      </w:r>
      <w:r>
        <w:rPr>
          <w:rFonts w:ascii="Calibri" w:eastAsia="Times New Roman" w:hAnsi="Calibri" w:cs="Calibri"/>
          <w:i/>
          <w:iCs/>
          <w:sz w:val="24"/>
          <w:szCs w:val="24"/>
        </w:rPr>
        <w:t xml:space="preserve"> Some common formatting errors are listed below.</w:t>
      </w:r>
    </w:p>
    <w:p w14:paraId="7C832945" w14:textId="77777777" w:rsidR="00BE4832" w:rsidRPr="00DB0504" w:rsidRDefault="00BE4832" w:rsidP="00DB0504">
      <w:pPr>
        <w:spacing w:after="0" w:line="240" w:lineRule="auto"/>
        <w:rPr>
          <w:rFonts w:ascii="Calibri" w:eastAsia="Times New Roman" w:hAnsi="Calibri" w:cs="Calibri"/>
          <w:i/>
          <w:iCs/>
          <w:color w:val="2E74B5" w:themeColor="accent5" w:themeShade="BF"/>
          <w:sz w:val="24"/>
          <w:szCs w:val="24"/>
        </w:rPr>
      </w:pPr>
    </w:p>
    <w:p w14:paraId="586639CC" w14:textId="77777777" w:rsidR="00BE4832" w:rsidRPr="004D17E1" w:rsidRDefault="00BE4832" w:rsidP="00BE4832">
      <w:pPr>
        <w:pStyle w:val="ListParagraph"/>
        <w:numPr>
          <w:ilvl w:val="0"/>
          <w:numId w:val="1"/>
        </w:numPr>
        <w:shd w:val="clear" w:color="auto" w:fill="FFFFFF"/>
        <w:spacing w:after="0"/>
        <w:textAlignment w:val="baseline"/>
        <w:rPr>
          <w:rFonts w:cstheme="minorHAnsi"/>
          <w:color w:val="595959"/>
          <w:sz w:val="24"/>
          <w:szCs w:val="24"/>
        </w:rPr>
      </w:pPr>
      <w:r w:rsidRPr="004D17E1">
        <w:rPr>
          <w:rFonts w:ascii="Calibri" w:hAnsi="Calibri" w:cs="Calibri"/>
          <w:color w:val="000000"/>
          <w:sz w:val="24"/>
          <w:szCs w:val="24"/>
        </w:rPr>
        <w:t>Weed species should be referred to by scientific name throughout, with the common name given only at first mention. Make sure to use the scientific name in the figures and tables.</w:t>
      </w:r>
    </w:p>
    <w:p w14:paraId="64C4266B" w14:textId="77777777" w:rsidR="00BE4832" w:rsidRPr="004D17E1" w:rsidRDefault="00BE4832" w:rsidP="00BE4832">
      <w:pPr>
        <w:pStyle w:val="ListParagraph"/>
        <w:numPr>
          <w:ilvl w:val="0"/>
          <w:numId w:val="1"/>
        </w:numPr>
        <w:shd w:val="clear" w:color="auto" w:fill="FFFFFF"/>
        <w:spacing w:after="0"/>
        <w:textAlignment w:val="baseline"/>
        <w:rPr>
          <w:rFonts w:cstheme="minorHAnsi"/>
          <w:color w:val="595959"/>
          <w:sz w:val="24"/>
          <w:szCs w:val="24"/>
        </w:rPr>
      </w:pPr>
      <w:r w:rsidRPr="004D17E1">
        <w:rPr>
          <w:rFonts w:ascii="Calibri" w:eastAsia="Times New Roman" w:hAnsi="Calibri" w:cs="Calibri"/>
          <w:color w:val="000000"/>
          <w:sz w:val="24"/>
          <w:szCs w:val="24"/>
        </w:rPr>
        <w:t>Include the short (running) title on the first page of the manuscript. The running title is limited to 30 characters, including spaces.</w:t>
      </w:r>
    </w:p>
    <w:p w14:paraId="5402B282" w14:textId="2237E7A4" w:rsidR="00BE4832" w:rsidRPr="004D17E1" w:rsidRDefault="00BE4832" w:rsidP="00BE4832">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 xml:space="preserve">Any changes to the author list at revision must be approved by the editor and require written approval from each author. </w:t>
      </w:r>
    </w:p>
    <w:p w14:paraId="068704B0" w14:textId="77777777" w:rsidR="00BE4832" w:rsidRPr="004D17E1" w:rsidRDefault="00BE4832" w:rsidP="00BE4832">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Include job titles (full institutional job titles at the time the study was conducted) for all authors in addition to their affiliation.</w:t>
      </w:r>
    </w:p>
    <w:p w14:paraId="04CB9727" w14:textId="77777777" w:rsidR="00BE4832" w:rsidRPr="004D17E1" w:rsidRDefault="00BE4832" w:rsidP="00BE4832">
      <w:pPr>
        <w:pStyle w:val="NormalWeb"/>
        <w:numPr>
          <w:ilvl w:val="0"/>
          <w:numId w:val="1"/>
        </w:numPr>
        <w:shd w:val="clear" w:color="auto" w:fill="FFFFFF"/>
        <w:spacing w:before="0" w:after="0"/>
        <w:textAlignment w:val="baseline"/>
        <w:rPr>
          <w:rFonts w:asciiTheme="minorHAnsi" w:hAnsiTheme="minorHAnsi" w:cstheme="minorHAnsi"/>
        </w:rPr>
      </w:pPr>
      <w:r w:rsidRPr="004D17E1">
        <w:rPr>
          <w:rFonts w:asciiTheme="minorHAnsi" w:hAnsiTheme="minorHAnsi" w:cstheme="minorHAnsi"/>
        </w:rPr>
        <w:t>A mailing address should be included for the Corresponding Author.</w:t>
      </w:r>
    </w:p>
    <w:p w14:paraId="11726406" w14:textId="77777777" w:rsidR="00BE4832" w:rsidRPr="004D17E1" w:rsidRDefault="00BE4832" w:rsidP="00BE4832">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For in-text reference citations, do not include a comma between the author name and year; multiple citations should be separated by a semicolon.</w:t>
      </w:r>
    </w:p>
    <w:p w14:paraId="6C73FE23" w14:textId="77777777" w:rsidR="00BE4832" w:rsidRPr="004D17E1" w:rsidRDefault="00BE4832" w:rsidP="00BE4832">
      <w:pPr>
        <w:pStyle w:val="NormalWeb"/>
        <w:numPr>
          <w:ilvl w:val="0"/>
          <w:numId w:val="1"/>
        </w:numPr>
        <w:shd w:val="clear" w:color="auto" w:fill="FFFFFF"/>
        <w:spacing w:before="0" w:after="0"/>
        <w:textAlignment w:val="baseline"/>
        <w:rPr>
          <w:rFonts w:asciiTheme="minorHAnsi" w:hAnsiTheme="minorHAnsi" w:cstheme="minorHAnsi"/>
          <w:color w:val="595959"/>
        </w:rPr>
      </w:pPr>
      <w:r w:rsidRPr="004D17E1">
        <w:rPr>
          <w:rFonts w:ascii="Calibri" w:hAnsi="Calibri" w:cs="Calibri"/>
          <w:color w:val="000000"/>
        </w:rPr>
        <w:t>Abbreviations must be defined at first use in the text or abstract and must be defined in each table and figure, even if they have already been defined in the main text.</w:t>
      </w:r>
    </w:p>
    <w:p w14:paraId="04F2E51A" w14:textId="18227FF6" w:rsidR="00F87155" w:rsidRPr="005C21C1" w:rsidRDefault="00BE4832" w:rsidP="00A71F24">
      <w:pPr>
        <w:pStyle w:val="NormalWeb"/>
        <w:numPr>
          <w:ilvl w:val="0"/>
          <w:numId w:val="1"/>
        </w:numPr>
        <w:shd w:val="clear" w:color="auto" w:fill="FFFFFF"/>
        <w:spacing w:before="0" w:after="0"/>
        <w:textAlignment w:val="baseline"/>
      </w:pPr>
      <w:r w:rsidRPr="00BE4832">
        <w:rPr>
          <w:rFonts w:ascii="Calibri" w:hAnsi="Calibri" w:cs="Calibri"/>
          <w:color w:val="000000"/>
        </w:rPr>
        <w:t xml:space="preserve">The reference formatting must follow the style outlined in the </w:t>
      </w:r>
      <w:hyperlink r:id="rId6" w:history="1">
        <w:r w:rsidRPr="00BE4832">
          <w:rPr>
            <w:rStyle w:val="Hyperlink"/>
            <w:rFonts w:ascii="Calibri" w:hAnsi="Calibri" w:cs="Calibri"/>
          </w:rPr>
          <w:t>Instructions for Authors</w:t>
        </w:r>
      </w:hyperlink>
      <w:r w:rsidRPr="00BE4832">
        <w:rPr>
          <w:rFonts w:ascii="Calibri" w:hAnsi="Calibri" w:cs="Calibri"/>
          <w:color w:val="000000"/>
        </w:rPr>
        <w:t xml:space="preserve"> under “References.” Do not manually indent lines in the references. They can either be left with no indent or set up with a hanging indent.</w:t>
      </w:r>
    </w:p>
    <w:p w14:paraId="7E93B2F1" w14:textId="0344B8B2" w:rsidR="005C21C1" w:rsidRDefault="005C21C1" w:rsidP="00A71F24">
      <w:pPr>
        <w:pStyle w:val="NormalWeb"/>
        <w:numPr>
          <w:ilvl w:val="0"/>
          <w:numId w:val="1"/>
        </w:numPr>
        <w:shd w:val="clear" w:color="auto" w:fill="FFFFFF"/>
        <w:spacing w:before="0" w:after="0"/>
        <w:textAlignment w:val="baseline"/>
      </w:pPr>
      <w:r>
        <w:rPr>
          <w:rFonts w:ascii="Calibri" w:hAnsi="Calibri" w:cs="Calibri"/>
        </w:rPr>
        <w:t>Refer to the table formatting guidelines for detailed examples of how tables should be formatted and some common mistakes to avoid.</w:t>
      </w:r>
    </w:p>
    <w:sectPr w:rsidR="005C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A3"/>
    <w:multiLevelType w:val="hybridMultilevel"/>
    <w:tmpl w:val="BD1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8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5"/>
    <w:rsid w:val="005C21C1"/>
    <w:rsid w:val="00944153"/>
    <w:rsid w:val="00A65E75"/>
    <w:rsid w:val="00AB52D8"/>
    <w:rsid w:val="00BE4832"/>
    <w:rsid w:val="00DB0504"/>
    <w:rsid w:val="00F87155"/>
    <w:rsid w:val="00FA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77A"/>
  <w15:chartTrackingRefBased/>
  <w15:docId w15:val="{61BF0650-503F-4BC2-8930-B82A912F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E75"/>
    <w:rPr>
      <w:b/>
      <w:bCs/>
    </w:rPr>
  </w:style>
  <w:style w:type="character" w:styleId="Hyperlink">
    <w:name w:val="Hyperlink"/>
    <w:basedOn w:val="DefaultParagraphFont"/>
    <w:uiPriority w:val="99"/>
    <w:unhideWhenUsed/>
    <w:rsid w:val="00A65E75"/>
    <w:rPr>
      <w:color w:val="0563C1" w:themeColor="hyperlink"/>
      <w:u w:val="single"/>
    </w:rPr>
  </w:style>
  <w:style w:type="character" w:styleId="UnresolvedMention">
    <w:name w:val="Unresolved Mention"/>
    <w:basedOn w:val="DefaultParagraphFont"/>
    <w:uiPriority w:val="99"/>
    <w:semiHidden/>
    <w:unhideWhenUsed/>
    <w:rsid w:val="00DB0504"/>
    <w:rPr>
      <w:color w:val="605E5C"/>
      <w:shd w:val="clear" w:color="auto" w:fill="E1DFDD"/>
    </w:rPr>
  </w:style>
  <w:style w:type="paragraph" w:styleId="ListParagraph">
    <w:name w:val="List Paragraph"/>
    <w:basedOn w:val="Normal"/>
    <w:uiPriority w:val="34"/>
    <w:qFormat/>
    <w:rsid w:val="00BE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journals/weed-science/information/instructions-for-authors" TargetMode="External"/><Relationship Id="rId5" Type="http://schemas.openxmlformats.org/officeDocument/2006/relationships/hyperlink" Target="https://www.cambridge.org/core/journals/weed-science/information/instructions-for-auth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Candelaria</dc:creator>
  <cp:keywords/>
  <dc:description/>
  <cp:lastModifiedBy>Tracy Candelaria</cp:lastModifiedBy>
  <cp:revision>4</cp:revision>
  <dcterms:created xsi:type="dcterms:W3CDTF">2022-09-15T19:02:00Z</dcterms:created>
  <dcterms:modified xsi:type="dcterms:W3CDTF">2022-09-15T19:28:00Z</dcterms:modified>
</cp:coreProperties>
</file>