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3C0A" w14:textId="69C7BF25" w:rsidR="00A65E75" w:rsidRPr="00DB0504" w:rsidRDefault="00A65E75" w:rsidP="00A65E75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DB0504">
        <w:rPr>
          <w:rStyle w:val="Strong"/>
          <w:rFonts w:asciiTheme="minorHAnsi" w:hAnsiTheme="minorHAnsi" w:cstheme="minorHAnsi"/>
          <w:sz w:val="28"/>
          <w:szCs w:val="28"/>
          <w:bdr w:val="none" w:sz="0" w:space="0" w:color="auto" w:frame="1"/>
        </w:rPr>
        <w:t>Weed Science Checklist for New Submissions</w:t>
      </w:r>
    </w:p>
    <w:p w14:paraId="345F8F86" w14:textId="38EB6338" w:rsidR="00DB0504" w:rsidRPr="00DB0504" w:rsidRDefault="00DB0504" w:rsidP="00DB0504">
      <w:pPr>
        <w:spacing w:after="0" w:line="240" w:lineRule="auto"/>
        <w:rPr>
          <w:rFonts w:ascii="Calibri" w:eastAsia="Times New Roman" w:hAnsi="Calibri" w:cs="Calibri"/>
          <w:i/>
          <w:iCs/>
          <w:color w:val="2E74B5" w:themeColor="accent5" w:themeShade="BF"/>
          <w:sz w:val="24"/>
          <w:szCs w:val="24"/>
        </w:rPr>
      </w:pPr>
      <w:r w:rsidRPr="00DB0504">
        <w:rPr>
          <w:rFonts w:ascii="Calibri" w:eastAsia="Times New Roman" w:hAnsi="Calibri" w:cs="Calibri"/>
          <w:i/>
          <w:iCs/>
          <w:sz w:val="24"/>
          <w:szCs w:val="24"/>
        </w:rPr>
        <w:t xml:space="preserve">All new submissions to Weed Science must meet the following minimum formatting requirements. </w:t>
      </w:r>
      <w:r w:rsidR="006769C6">
        <w:rPr>
          <w:rFonts w:ascii="Calibri" w:eastAsia="Times New Roman" w:hAnsi="Calibri" w:cs="Calibri"/>
          <w:i/>
          <w:iCs/>
          <w:sz w:val="24"/>
          <w:szCs w:val="24"/>
        </w:rPr>
        <w:t xml:space="preserve">A manuscript template is available </w:t>
      </w:r>
      <w:hyperlink r:id="rId5" w:history="1">
        <w:r w:rsidR="006769C6" w:rsidRPr="006769C6">
          <w:rPr>
            <w:rStyle w:val="Hyperlink"/>
            <w:rFonts w:ascii="Calibri" w:eastAsia="Times New Roman" w:hAnsi="Calibri" w:cs="Calibri"/>
            <w:i/>
            <w:iCs/>
            <w:sz w:val="24"/>
            <w:szCs w:val="24"/>
          </w:rPr>
          <w:t>here</w:t>
        </w:r>
      </w:hyperlink>
      <w:r w:rsidR="006769C6">
        <w:rPr>
          <w:rFonts w:ascii="Calibri" w:eastAsia="Times New Roman" w:hAnsi="Calibri" w:cs="Calibri"/>
          <w:i/>
          <w:iCs/>
          <w:sz w:val="24"/>
          <w:szCs w:val="24"/>
        </w:rPr>
        <w:t xml:space="preserve">. </w:t>
      </w:r>
      <w:r w:rsidRPr="00DB0504">
        <w:rPr>
          <w:rFonts w:ascii="Calibri" w:eastAsia="Times New Roman" w:hAnsi="Calibri" w:cs="Calibri"/>
          <w:i/>
          <w:iCs/>
          <w:sz w:val="24"/>
          <w:szCs w:val="24"/>
        </w:rPr>
        <w:t xml:space="preserve">Upon revision, manuscripts should be formatted as described in the </w:t>
      </w:r>
      <w:hyperlink r:id="rId6" w:history="1">
        <w:r w:rsidRPr="00DB0504">
          <w:rPr>
            <w:rStyle w:val="Hyperlink"/>
            <w:rFonts w:ascii="Calibri" w:eastAsia="Times New Roman" w:hAnsi="Calibri" w:cs="Calibri"/>
            <w:i/>
            <w:iCs/>
            <w:sz w:val="24"/>
            <w:szCs w:val="24"/>
          </w:rPr>
          <w:t>Instructions for Authors</w:t>
        </w:r>
      </w:hyperlink>
      <w:r>
        <w:rPr>
          <w:rFonts w:ascii="Calibri" w:eastAsia="Times New Roman" w:hAnsi="Calibri" w:cs="Calibri"/>
          <w:i/>
          <w:iCs/>
          <w:sz w:val="24"/>
          <w:szCs w:val="24"/>
        </w:rPr>
        <w:t>.</w:t>
      </w:r>
      <w:r w:rsidRPr="00DB0504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</w:p>
    <w:p w14:paraId="2EFCD40C" w14:textId="7D6BA508" w:rsidR="00DB0504" w:rsidRPr="00DB0504" w:rsidRDefault="00DB0504" w:rsidP="00DB0504">
      <w:pPr>
        <w:pStyle w:val="NormalWeb"/>
        <w:numPr>
          <w:ilvl w:val="0"/>
          <w:numId w:val="1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595959"/>
        </w:rPr>
      </w:pPr>
      <w:r w:rsidRPr="00490E5D">
        <w:rPr>
          <w:rFonts w:ascii="Calibri" w:hAnsi="Calibri" w:cs="Calibri"/>
          <w:color w:val="000000"/>
        </w:rPr>
        <w:t xml:space="preserve">Include full </w:t>
      </w:r>
      <w:r w:rsidRPr="00490E5D">
        <w:rPr>
          <w:rFonts w:ascii="Calibri" w:hAnsi="Calibri" w:cs="Calibri"/>
        </w:rPr>
        <w:t xml:space="preserve">author </w:t>
      </w:r>
      <w:r w:rsidR="00AB52D8" w:rsidRPr="00490E5D">
        <w:rPr>
          <w:rFonts w:ascii="Calibri" w:hAnsi="Calibri" w:cs="Calibri"/>
        </w:rPr>
        <w:t>names</w:t>
      </w:r>
      <w:r w:rsidR="00AB52D8" w:rsidRPr="00490E5D">
        <w:rPr>
          <w:rFonts w:ascii="Calibri" w:hAnsi="Calibri" w:cs="Calibri"/>
          <w:color w:val="000000"/>
        </w:rPr>
        <w:t xml:space="preserve"> </w:t>
      </w:r>
      <w:r w:rsidR="00AB52D8">
        <w:rPr>
          <w:rFonts w:ascii="Calibri" w:hAnsi="Calibri" w:cs="Calibri"/>
          <w:color w:val="000000"/>
        </w:rPr>
        <w:t xml:space="preserve">on the </w:t>
      </w:r>
      <w:r w:rsidRPr="00490E5D">
        <w:rPr>
          <w:rFonts w:ascii="Calibri" w:hAnsi="Calibri" w:cs="Calibri"/>
          <w:color w:val="000000"/>
        </w:rPr>
        <w:t xml:space="preserve">first page of the manuscript. The names (and order) on the manuscript must match </w:t>
      </w:r>
      <w:r w:rsidR="00AB52D8">
        <w:rPr>
          <w:rFonts w:ascii="Calibri" w:hAnsi="Calibri" w:cs="Calibri"/>
          <w:color w:val="000000"/>
        </w:rPr>
        <w:t xml:space="preserve">the author list entered </w:t>
      </w:r>
      <w:r w:rsidRPr="00490E5D">
        <w:rPr>
          <w:rFonts w:ascii="Calibri" w:hAnsi="Calibri" w:cs="Calibri"/>
          <w:color w:val="000000"/>
        </w:rPr>
        <w:t>in Editorial Manager</w:t>
      </w:r>
      <w:r>
        <w:rPr>
          <w:rFonts w:ascii="Calibri" w:hAnsi="Calibri" w:cs="Calibri"/>
          <w:color w:val="000000"/>
        </w:rPr>
        <w:t>.</w:t>
      </w:r>
    </w:p>
    <w:p w14:paraId="20A084D3" w14:textId="1177A271" w:rsidR="00DB0504" w:rsidRPr="00DB0504" w:rsidRDefault="00DB0504" w:rsidP="00DB0504">
      <w:pPr>
        <w:pStyle w:val="NormalWeb"/>
        <w:numPr>
          <w:ilvl w:val="0"/>
          <w:numId w:val="1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595959"/>
        </w:rPr>
      </w:pPr>
      <w:r>
        <w:rPr>
          <w:rFonts w:ascii="Calibri" w:hAnsi="Calibri" w:cs="Calibri"/>
          <w:color w:val="000000"/>
        </w:rPr>
        <w:t>Weed species should be referred to by scientific name throughout, with the common name given only at first mention.</w:t>
      </w:r>
    </w:p>
    <w:p w14:paraId="359F7F24" w14:textId="408E06C1" w:rsidR="00DB0504" w:rsidRPr="00DB0504" w:rsidRDefault="00DB0504" w:rsidP="00DB0504">
      <w:pPr>
        <w:pStyle w:val="NormalWeb"/>
        <w:numPr>
          <w:ilvl w:val="0"/>
          <w:numId w:val="1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595959"/>
        </w:rPr>
      </w:pPr>
      <w:r>
        <w:rPr>
          <w:rFonts w:ascii="Calibri" w:hAnsi="Calibri" w:cs="Calibri"/>
          <w:color w:val="000000"/>
        </w:rPr>
        <w:t>The entire manuscript should be double spaced and include line numbers.</w:t>
      </w:r>
    </w:p>
    <w:p w14:paraId="23A5EC9D" w14:textId="3E807F6B" w:rsidR="00DB0504" w:rsidRPr="00DB0504" w:rsidRDefault="00DB0504" w:rsidP="00DB0504">
      <w:pPr>
        <w:pStyle w:val="NormalWeb"/>
        <w:numPr>
          <w:ilvl w:val="0"/>
          <w:numId w:val="1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595959"/>
        </w:rPr>
      </w:pPr>
      <w:r>
        <w:rPr>
          <w:rFonts w:asciiTheme="minorHAnsi" w:hAnsiTheme="minorHAnsi" w:cstheme="minorHAnsi"/>
        </w:rPr>
        <w:t>The Results and Discussion should be combined; do not include a separate conclusions section.</w:t>
      </w:r>
    </w:p>
    <w:p w14:paraId="3F41CC04" w14:textId="77777777" w:rsidR="001F0C04" w:rsidRPr="004C1E6A" w:rsidRDefault="001F0C04" w:rsidP="001F0C04">
      <w:pPr>
        <w:pStyle w:val="NormalWeb"/>
        <w:numPr>
          <w:ilvl w:val="0"/>
          <w:numId w:val="1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</w:rPr>
      </w:pPr>
      <w:r w:rsidRPr="004C1E6A">
        <w:rPr>
          <w:rFonts w:asciiTheme="minorHAnsi" w:hAnsiTheme="minorHAnsi" w:cstheme="minorHAnsi"/>
          <w:color w:val="333333"/>
          <w:shd w:val="clear" w:color="auto" w:fill="FFFFFF"/>
        </w:rPr>
        <w:t>Include the appropriate funding and competing interest statements in separate sections.</w:t>
      </w:r>
    </w:p>
    <w:p w14:paraId="04F2E51A" w14:textId="76BD24DD" w:rsidR="00F87155" w:rsidRDefault="00AB52D8" w:rsidP="00AB52D8">
      <w:pPr>
        <w:pStyle w:val="NormalWeb"/>
        <w:numPr>
          <w:ilvl w:val="0"/>
          <w:numId w:val="1"/>
        </w:numPr>
        <w:shd w:val="clear" w:color="auto" w:fill="FFFFFF"/>
        <w:spacing w:before="0" w:after="0"/>
        <w:textAlignment w:val="baseline"/>
      </w:pPr>
      <w:r>
        <w:rPr>
          <w:rFonts w:asciiTheme="minorHAnsi" w:hAnsiTheme="minorHAnsi" w:cstheme="minorHAnsi"/>
        </w:rPr>
        <w:t xml:space="preserve">The reference formatting must follow the style outlined in the </w:t>
      </w:r>
      <w:hyperlink r:id="rId7" w:history="1">
        <w:r w:rsidRPr="00AB52D8">
          <w:rPr>
            <w:rStyle w:val="Hyperlink"/>
            <w:rFonts w:asciiTheme="minorHAnsi" w:hAnsiTheme="minorHAnsi" w:cstheme="minorHAnsi"/>
          </w:rPr>
          <w:t>Instructions for Authors</w:t>
        </w:r>
      </w:hyperlink>
      <w:r>
        <w:rPr>
          <w:rFonts w:asciiTheme="minorHAnsi" w:hAnsiTheme="minorHAnsi" w:cstheme="minorHAnsi"/>
        </w:rPr>
        <w:t xml:space="preserve"> under “References.” </w:t>
      </w:r>
    </w:p>
    <w:sectPr w:rsidR="00F87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A3"/>
    <w:multiLevelType w:val="hybridMultilevel"/>
    <w:tmpl w:val="BD18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8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75"/>
    <w:rsid w:val="001F0C04"/>
    <w:rsid w:val="006769C6"/>
    <w:rsid w:val="00A65E75"/>
    <w:rsid w:val="00A8619C"/>
    <w:rsid w:val="00AB52D8"/>
    <w:rsid w:val="00DB0504"/>
    <w:rsid w:val="00F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677A"/>
  <w15:chartTrackingRefBased/>
  <w15:docId w15:val="{61BF0650-503F-4BC2-8930-B82A912F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5E75"/>
    <w:rPr>
      <w:b/>
      <w:bCs/>
    </w:rPr>
  </w:style>
  <w:style w:type="character" w:styleId="Hyperlink">
    <w:name w:val="Hyperlink"/>
    <w:basedOn w:val="DefaultParagraphFont"/>
    <w:uiPriority w:val="99"/>
    <w:unhideWhenUsed/>
    <w:rsid w:val="00A65E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8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mbridge.org/core/journals/weed-science/information/instructions-for-auth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bridge.org/core/journals/weed-science/information/instructions-for-authors" TargetMode="External"/><Relationship Id="rId5" Type="http://schemas.openxmlformats.org/officeDocument/2006/relationships/hyperlink" Target="https://www.cambridge.org/core/journals/weed-science/information/author-instruct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Candelaria</dc:creator>
  <cp:keywords/>
  <dc:description/>
  <cp:lastModifiedBy>Tracy Candelaria</cp:lastModifiedBy>
  <cp:revision>4</cp:revision>
  <dcterms:created xsi:type="dcterms:W3CDTF">2022-08-31T19:10:00Z</dcterms:created>
  <dcterms:modified xsi:type="dcterms:W3CDTF">2024-03-08T18:34:00Z</dcterms:modified>
</cp:coreProperties>
</file>